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line="276" w:lineRule="auto"/>
        <w:jc w:val="center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2341959</wp:posOffset>
            </wp:positionH>
            <wp:positionV relativeFrom="page">
              <wp:posOffset>461281</wp:posOffset>
            </wp:positionV>
            <wp:extent cx="1246981" cy="906237"/>
            <wp:effectExtent l="0" t="0" r="0" b="0"/>
            <wp:wrapThrough wrapText="bothSides" distL="152400" distR="152400">
              <wp:wrapPolygon edited="1">
                <wp:start x="10674" y="346"/>
                <wp:lineTo x="14191" y="1210"/>
                <wp:lineTo x="17079" y="864"/>
                <wp:lineTo x="18712" y="2592"/>
                <wp:lineTo x="18460" y="4320"/>
                <wp:lineTo x="19088" y="4838"/>
                <wp:lineTo x="20344" y="4493"/>
                <wp:lineTo x="20470" y="8467"/>
                <wp:lineTo x="21223" y="11059"/>
                <wp:lineTo x="20972" y="15379"/>
                <wp:lineTo x="19591" y="19008"/>
                <wp:lineTo x="17581" y="20736"/>
                <wp:lineTo x="15070" y="21254"/>
                <wp:lineTo x="4395" y="20909"/>
                <wp:lineTo x="2009" y="19181"/>
                <wp:lineTo x="753" y="16416"/>
                <wp:lineTo x="251" y="11750"/>
                <wp:lineTo x="1381" y="6048"/>
                <wp:lineTo x="1130" y="4493"/>
                <wp:lineTo x="2386" y="4838"/>
                <wp:lineTo x="3014" y="4493"/>
                <wp:lineTo x="3014" y="3110"/>
                <wp:lineTo x="3140" y="2246"/>
                <wp:lineTo x="4772" y="691"/>
                <wp:lineTo x="9293" y="1037"/>
                <wp:lineTo x="10674" y="346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981" cy="9062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spacing w:line="276" w:lineRule="auto"/>
        <w:jc w:val="center"/>
        <w:rPr>
          <w:rFonts w:ascii="Century Gothic" w:hAnsi="Century Gothic"/>
          <w:sz w:val="24"/>
          <w:szCs w:val="24"/>
        </w:rPr>
      </w:pPr>
    </w:p>
    <w:p>
      <w:pPr>
        <w:pStyle w:val="Body A"/>
        <w:spacing w:line="276" w:lineRule="auto"/>
        <w:jc w:val="center"/>
        <w:rPr>
          <w:rFonts w:ascii="Century Gothic" w:hAnsi="Century Gothic"/>
          <w:sz w:val="24"/>
          <w:szCs w:val="24"/>
        </w:rPr>
      </w:pPr>
    </w:p>
    <w:p>
      <w:pPr>
        <w:pStyle w:val="Body A"/>
        <w:spacing w:line="276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Greater Cincinnati Realtist Association</w:t>
      </w:r>
    </w:p>
    <w:p>
      <w:pPr>
        <w:pStyle w:val="Body A"/>
        <w:spacing w:line="276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General Body Meeting</w:t>
      </w:r>
    </w:p>
    <w:p>
      <w:pPr>
        <w:pStyle w:val="Body A"/>
        <w:spacing w:line="276" w:lineRule="auto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 xml:space="preserve">Friday 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 xml:space="preserve">September 22, 2023 - 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11:00 AM</w:t>
      </w:r>
    </w:p>
    <w:p>
      <w:pPr>
        <w:pStyle w:val="Body A"/>
        <w:spacing w:line="276" w:lineRule="auto"/>
        <w:jc w:val="center"/>
        <w:rPr>
          <w:rFonts w:ascii="Century Gothic" w:cs="Century Gothic" w:hAnsi="Century Gothic" w:eastAsia="Century Gothic"/>
          <w:b w:val="1"/>
          <w:bCs w:val="1"/>
          <w:sz w:val="28"/>
          <w:szCs w:val="28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 xml:space="preserve">Realtor Alliance of Greater Cincinnati - 400 E-Business Way, Sharonville, Ohio </w:t>
      </w:r>
      <w:r>
        <w:rPr>
          <w:rFonts w:ascii="Century Gothic" w:hAnsi="Century Gothic"/>
          <w:b w:val="1"/>
          <w:bCs w:val="1"/>
          <w:sz w:val="28"/>
          <w:szCs w:val="28"/>
          <w:rtl w:val="0"/>
          <w:lang w:val="en-US"/>
        </w:rPr>
        <w:t xml:space="preserve"> </w:t>
      </w:r>
    </w:p>
    <w:p>
      <w:pPr>
        <w:pStyle w:val="Body A"/>
        <w:spacing w:line="276" w:lineRule="auto"/>
        <w:jc w:val="center"/>
        <w:rPr>
          <w:rFonts w:ascii="Century Gothic" w:cs="Century Gothic" w:hAnsi="Century Gothic" w:eastAsia="Century Gothic"/>
          <w:b w:val="1"/>
          <w:bCs w:val="1"/>
          <w:sz w:val="18"/>
          <w:szCs w:val="18"/>
        </w:rPr>
      </w:pPr>
      <w:r>
        <w:rPr>
          <w:rFonts w:ascii="Century Gothic" w:hAnsi="Century Gothic"/>
          <w:b w:val="1"/>
          <w:bCs w:val="1"/>
          <w:sz w:val="18"/>
          <w:szCs w:val="18"/>
          <w:rtl w:val="0"/>
          <w:lang w:val="en-US"/>
        </w:rPr>
        <w:t>Mission Statement</w:t>
      </w:r>
    </w:p>
    <w:p>
      <w:pPr>
        <w:pStyle w:val="Body A"/>
        <w:spacing w:line="276" w:lineRule="auto"/>
        <w:jc w:val="center"/>
        <w:rPr>
          <w:rFonts w:ascii="Century Gothic" w:cs="Century Gothic" w:hAnsi="Century Gothic" w:eastAsia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rtl w:val="0"/>
          <w:lang w:val="en-US"/>
        </w:rPr>
        <w:t xml:space="preserve">The Greater Cincinnati Realtist Association (GCRA) is a trade association whose mission is to build a supportive infrastructure to become a positive and dominant influence in the Greater Cincinnati real estate market. Represent a unified voice for African-Americans and other unserved and underserved populations, brokers, agents, and affiliates, and the clients they serve, with the power to affect the market place. </w:t>
      </w:r>
    </w:p>
    <w:p>
      <w:pPr>
        <w:pStyle w:val="Body A"/>
        <w:spacing w:line="276" w:lineRule="auto"/>
        <w:jc w:val="center"/>
        <w:rPr>
          <w:sz w:val="14"/>
          <w:szCs w:val="14"/>
        </w:rPr>
      </w:pPr>
    </w:p>
    <w:p>
      <w:pPr>
        <w:pStyle w:val="Body A"/>
        <w:spacing w:line="276" w:lineRule="auto"/>
        <w:ind w:left="720" w:firstLine="0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 xml:space="preserve">1. </w:t>
        <w:tab/>
        <w:t>Call to order</w:t>
      </w:r>
      <w:r>
        <w:rPr>
          <w:rFonts w:ascii="Century Gothic" w:hAnsi="Century Gothic"/>
          <w:rtl w:val="0"/>
          <w:lang w:val="en-US"/>
        </w:rPr>
        <w:t>(11:00am)</w:t>
      </w:r>
    </w:p>
    <w:p>
      <w:pPr>
        <w:pStyle w:val="Body A"/>
        <w:spacing w:line="276" w:lineRule="auto"/>
        <w:ind w:left="720" w:firstLine="0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 xml:space="preserve">2. </w:t>
        <w:tab/>
        <w:t>Prayer</w:t>
      </w:r>
    </w:p>
    <w:p>
      <w:pPr>
        <w:pStyle w:val="Body A"/>
        <w:spacing w:line="276" w:lineRule="auto"/>
        <w:ind w:left="720" w:firstLine="0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 xml:space="preserve">3. </w:t>
        <w:tab/>
        <w:t>Roll Call</w:t>
      </w:r>
    </w:p>
    <w:p>
      <w:pPr>
        <w:pStyle w:val="Body A"/>
        <w:spacing w:line="276" w:lineRule="auto"/>
        <w:ind w:left="720" w:firstLine="0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>4</w:t>
      </w:r>
      <w:r>
        <w:rPr>
          <w:rFonts w:ascii="Century Gothic" w:hAnsi="Century Gothic"/>
          <w:rtl w:val="0"/>
          <w:lang w:val="en-US"/>
        </w:rPr>
        <w:t>.</w:t>
        <w:tab/>
        <w:t>Minutes</w:t>
      </w:r>
      <w:r>
        <w:rPr>
          <w:rFonts w:ascii="Century Gothic" w:hAnsi="Century Gothic"/>
          <w:rtl w:val="0"/>
          <w:lang w:val="en-US"/>
        </w:rPr>
        <w:t xml:space="preserve"> (11:03am) </w:t>
      </w:r>
    </w:p>
    <w:p>
      <w:pPr>
        <w:pStyle w:val="Body A"/>
        <w:spacing w:line="276" w:lineRule="auto"/>
        <w:ind w:firstLine="720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>5</w:t>
      </w:r>
      <w:r>
        <w:rPr>
          <w:rFonts w:ascii="Century Gothic" w:hAnsi="Century Gothic"/>
          <w:rtl w:val="0"/>
          <w:lang w:val="en-US"/>
        </w:rPr>
        <w:t xml:space="preserve">. </w:t>
        <w:tab/>
        <w:t>Reports/Upda</w:t>
      </w:r>
      <w:r>
        <w:rPr>
          <w:rFonts w:ascii="Century Gothic" w:hAnsi="Century Gothic"/>
          <w:rtl w:val="0"/>
          <w:lang w:val="en-US"/>
        </w:rPr>
        <w:t>tes</w:t>
      </w:r>
    </w:p>
    <w:p>
      <w:pPr>
        <w:pStyle w:val="Body A"/>
        <w:spacing w:line="276" w:lineRule="auto"/>
        <w:ind w:firstLine="720"/>
        <w:rPr>
          <w:rFonts w:ascii="Century Gothic" w:cs="Century Gothic" w:hAnsi="Century Gothic" w:eastAsia="Century Gothic"/>
          <w:lang w:val="en-US"/>
        </w:rPr>
      </w:pPr>
      <w:r>
        <w:rPr>
          <w:rFonts w:ascii="Century Gothic" w:cs="Century Gothic" w:hAnsi="Century Gothic" w:eastAsia="Century Gothic"/>
          <w:lang w:val="en-US"/>
        </w:rPr>
        <w:tab/>
      </w:r>
      <w:r>
        <w:rPr>
          <w:rFonts w:ascii="Century Gothic" w:hAnsi="Century Gothic"/>
          <w:rtl w:val="0"/>
          <w:lang w:val="en-US"/>
        </w:rPr>
        <w:t>A</w:t>
      </w:r>
      <w:r>
        <w:rPr>
          <w:rFonts w:ascii="Century Gothic" w:hAnsi="Century Gothic"/>
          <w:rtl w:val="0"/>
          <w:lang w:val="en-US"/>
        </w:rPr>
        <w:t>.</w:t>
        <w:tab/>
      </w:r>
      <w:r>
        <w:rPr>
          <w:rFonts w:ascii="Century Gothic" w:hAnsi="Century Gothic"/>
          <w:rtl w:val="0"/>
          <w:lang w:val="en-US"/>
        </w:rPr>
        <w:t>President</w:t>
      </w:r>
      <w:r>
        <w:rPr>
          <w:rFonts w:ascii="Century Gothic" w:hAnsi="Century Gothic" w:hint="default"/>
          <w:rtl w:val="0"/>
          <w:lang w:val="en-US"/>
        </w:rPr>
        <w:t>’</w:t>
      </w:r>
      <w:r>
        <w:rPr>
          <w:rFonts w:ascii="Century Gothic" w:hAnsi="Century Gothic"/>
          <w:rtl w:val="0"/>
          <w:lang w:val="en-US"/>
        </w:rPr>
        <w:t>s Report - Darrick Dansby</w:t>
      </w:r>
    </w:p>
    <w:p>
      <w:pPr>
        <w:pStyle w:val="Body A"/>
        <w:spacing w:line="276" w:lineRule="auto"/>
        <w:ind w:firstLine="720"/>
        <w:rPr>
          <w:rFonts w:ascii="Century Gothic" w:cs="Century Gothic" w:hAnsi="Century Gothic" w:eastAsia="Century Gothic"/>
          <w:lang w:val="en-US"/>
        </w:rPr>
      </w:pPr>
      <w:r>
        <w:rPr>
          <w:rFonts w:ascii="Century Gothic" w:cs="Century Gothic" w:hAnsi="Century Gothic" w:eastAsia="Century Gothic"/>
          <w:rtl w:val="0"/>
          <w:lang w:val="en-US"/>
        </w:rPr>
        <w:tab/>
        <w:t xml:space="preserve">B. </w:t>
        <w:tab/>
        <w:t>Finance Update - Daniel Baechle (11:10am)</w:t>
      </w:r>
    </w:p>
    <w:p>
      <w:pPr>
        <w:pStyle w:val="Body A"/>
        <w:numPr>
          <w:ilvl w:val="3"/>
          <w:numId w:val="2"/>
        </w:numPr>
        <w:spacing w:line="276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rtl w:val="0"/>
          <w:lang w:val="en-US"/>
        </w:rPr>
        <w:t>Treasurer</w:t>
      </w:r>
      <w:r>
        <w:rPr>
          <w:rFonts w:ascii="Century Gothic" w:hAnsi="Century Gothic" w:hint="default"/>
          <w:rtl w:val="0"/>
          <w:lang w:val="en-US"/>
        </w:rPr>
        <w:t>’</w:t>
      </w:r>
      <w:r>
        <w:rPr>
          <w:rFonts w:ascii="Century Gothic" w:hAnsi="Century Gothic"/>
          <w:rtl w:val="0"/>
          <w:lang w:val="fr-FR"/>
        </w:rPr>
        <w:t xml:space="preserve">s Report </w:t>
      </w:r>
      <w:r>
        <w:rPr>
          <w:rFonts w:ascii="Century Gothic" w:hAnsi="Century Gothic"/>
          <w:rtl w:val="0"/>
          <w:lang w:val="en-US"/>
        </w:rPr>
        <w:t>- Daniel Baechle</w:t>
      </w:r>
    </w:p>
    <w:p>
      <w:pPr>
        <w:pStyle w:val="Body A"/>
        <w:numPr>
          <w:ilvl w:val="3"/>
          <w:numId w:val="2"/>
        </w:numPr>
        <w:spacing w:line="276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rtl w:val="0"/>
          <w:lang w:val="en-US"/>
        </w:rPr>
        <w:t>Accountant</w:t>
      </w:r>
    </w:p>
    <w:p>
      <w:pPr>
        <w:pStyle w:val="Body A"/>
        <w:spacing w:line="276" w:lineRule="auto"/>
        <w:ind w:firstLine="720"/>
        <w:rPr>
          <w:rFonts w:ascii="Century Gothic" w:cs="Century Gothic" w:hAnsi="Century Gothic" w:eastAsia="Century Gothic"/>
          <w:lang w:val="en-US"/>
        </w:rPr>
      </w:pPr>
      <w:r>
        <w:rPr>
          <w:rFonts w:ascii="Century Gothic" w:cs="Century Gothic" w:hAnsi="Century Gothic" w:eastAsia="Century Gothic"/>
          <w:rtl w:val="0"/>
          <w:lang w:val="en-US"/>
        </w:rPr>
        <w:tab/>
        <w:t>C.</w:t>
        <w:tab/>
        <w:t xml:space="preserve">Secretary </w:t>
      </w:r>
      <w:r>
        <w:rPr>
          <w:rFonts w:ascii="Century Gothic" w:hAnsi="Century Gothic"/>
          <w:rtl w:val="0"/>
          <w:lang w:val="en-US"/>
        </w:rPr>
        <w:t>Report</w:t>
      </w:r>
      <w:r>
        <w:rPr>
          <w:rFonts w:ascii="Century Gothic" w:hAnsi="Century Gothic"/>
          <w:rtl w:val="0"/>
          <w:lang w:val="en-US"/>
        </w:rPr>
        <w:t xml:space="preserve"> - Ailleen Jimenez (11:15am)</w:t>
      </w:r>
    </w:p>
    <w:p>
      <w:pPr>
        <w:pStyle w:val="Body A"/>
        <w:numPr>
          <w:ilvl w:val="3"/>
          <w:numId w:val="2"/>
        </w:numPr>
        <w:spacing w:line="276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rtl w:val="0"/>
          <w:lang w:val="en-US"/>
        </w:rPr>
        <w:t>Members (Total &amp; New)</w:t>
      </w:r>
    </w:p>
    <w:p>
      <w:pPr>
        <w:pStyle w:val="Body A"/>
        <w:spacing w:line="276" w:lineRule="auto"/>
        <w:ind w:firstLine="720"/>
        <w:rPr>
          <w:rFonts w:ascii="Century Gothic" w:cs="Century Gothic" w:hAnsi="Century Gothic" w:eastAsia="Century Gothic"/>
        </w:rPr>
      </w:pPr>
      <w:r>
        <w:rPr>
          <w:rFonts w:ascii="Century Gothic" w:cs="Century Gothic" w:hAnsi="Century Gothic" w:eastAsia="Century Gothic"/>
        </w:rPr>
        <w:tab/>
      </w:r>
      <w:r>
        <w:rPr>
          <w:rFonts w:ascii="Century Gothic" w:hAnsi="Century Gothic"/>
          <w:rtl w:val="0"/>
          <w:lang w:val="en-US"/>
        </w:rPr>
        <w:t xml:space="preserve">D. </w:t>
        <w:tab/>
        <w:t xml:space="preserve">1st </w:t>
      </w:r>
      <w:r>
        <w:rPr>
          <w:rFonts w:ascii="Century Gothic" w:hAnsi="Century Gothic"/>
          <w:rtl w:val="0"/>
          <w:lang w:val="en-US"/>
        </w:rPr>
        <w:t xml:space="preserve">Vice President </w:t>
      </w:r>
      <w:r>
        <w:rPr>
          <w:rFonts w:ascii="Century Gothic" w:hAnsi="Century Gothic"/>
          <w:rtl w:val="0"/>
          <w:lang w:val="en-US"/>
        </w:rPr>
        <w:t>Report - Marcus Parrish (11:20am)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Membership 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Marketing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David G. Beard Golf Outing</w:t>
      </w:r>
    </w:p>
    <w:p>
      <w:pPr>
        <w:pStyle w:val="Body A"/>
        <w:bidi w:val="0"/>
        <w:spacing w:line="276" w:lineRule="auto"/>
        <w:ind w:left="1440" w:right="0" w:firstLine="0"/>
        <w:jc w:val="left"/>
        <w:rPr>
          <w:rFonts w:ascii="Century Gothic" w:cs="Century Gothic" w:hAnsi="Century Gothic" w:eastAsia="Century Gothic"/>
          <w:rtl w:val="0"/>
        </w:rPr>
      </w:pPr>
      <w:r>
        <w:rPr>
          <w:rFonts w:ascii="Century Gothic" w:cs="Century Gothic" w:hAnsi="Century Gothic" w:eastAsia="Century Gothic"/>
          <w:rtl w:val="0"/>
        </w:rPr>
        <w:tab/>
        <w:t>2nd</w:t>
      </w:r>
      <w:r>
        <w:rPr>
          <w:rFonts w:ascii="Century Gothic" w:hAnsi="Century Gothic"/>
          <w:rtl w:val="0"/>
          <w:lang w:val="en-US"/>
        </w:rPr>
        <w:t xml:space="preserve"> Vice President Report</w:t>
      </w:r>
      <w:r>
        <w:rPr>
          <w:rFonts w:ascii="Century Gothic" w:hAnsi="Century Gothic"/>
          <w:rtl w:val="0"/>
          <w:lang w:val="en-US"/>
        </w:rPr>
        <w:t xml:space="preserve"> - Felicia Bell (11:30am)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Education 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Advocacy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Black Developers Conference</w:t>
      </w:r>
    </w:p>
    <w:p>
      <w:pPr>
        <w:pStyle w:val="Body A"/>
        <w:numPr>
          <w:ilvl w:val="4"/>
          <w:numId w:val="4"/>
        </w:numPr>
        <w:bidi w:val="0"/>
        <w:spacing w:line="276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Port Authority Partnership</w:t>
      </w:r>
    </w:p>
    <w:p>
      <w:pPr>
        <w:pStyle w:val="Body A"/>
        <w:spacing w:line="276" w:lineRule="auto"/>
        <w:ind w:left="720"/>
        <w:jc w:val="both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>6.</w:t>
        <w:tab/>
        <w:t>New Business</w:t>
      </w:r>
    </w:p>
    <w:p>
      <w:pPr>
        <w:pStyle w:val="Body A"/>
        <w:numPr>
          <w:ilvl w:val="4"/>
          <w:numId w:val="2"/>
        </w:numPr>
        <w:spacing w:line="276" w:lineRule="auto"/>
        <w:jc w:val="both"/>
        <w:rPr>
          <w:rFonts w:ascii="Century Gothic" w:hAnsi="Century Gothic"/>
          <w:lang w:val="en-US"/>
        </w:rPr>
      </w:pPr>
      <w:r>
        <w:rPr>
          <w:rFonts w:ascii="Century Gothic" w:hAnsi="Century Gothic"/>
          <w:rtl w:val="0"/>
          <w:lang w:val="en-US"/>
        </w:rPr>
        <w:t>Nominating Committee</w:t>
      </w:r>
    </w:p>
    <w:p>
      <w:pPr>
        <w:pStyle w:val="Body A"/>
        <w:spacing w:line="276" w:lineRule="auto"/>
        <w:ind w:left="720"/>
        <w:jc w:val="both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 xml:space="preserve">7. </w:t>
        <w:tab/>
        <w:t>Word from our Sponsor:  Chase Bank (11:45)</w:t>
      </w:r>
    </w:p>
    <w:p>
      <w:pPr>
        <w:pStyle w:val="Body A"/>
        <w:spacing w:line="276" w:lineRule="auto"/>
        <w:ind w:left="720"/>
        <w:jc w:val="both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  <w:lang w:val="en-US"/>
        </w:rPr>
        <w:t>8.</w:t>
        <w:tab/>
        <w:t xml:space="preserve">Focus Moment: </w:t>
      </w:r>
      <w:r>
        <w:rPr>
          <w:rFonts w:ascii="Century Gothic" w:hAnsi="Century Gothic"/>
          <w:rtl w:val="0"/>
          <w:lang w:val="en-US"/>
        </w:rPr>
        <w:t xml:space="preserve">MLS </w:t>
      </w:r>
      <w:r>
        <w:rPr>
          <w:rFonts w:ascii="Century Gothic" w:hAnsi="Century Gothic"/>
          <w:rtl w:val="0"/>
          <w:lang w:val="en-US"/>
        </w:rPr>
        <w:t>&amp; Market Update - Felicia Bell (Noon)</w:t>
      </w:r>
    </w:p>
    <w:p>
      <w:pPr>
        <w:pStyle w:val="Body A"/>
        <w:spacing w:line="276" w:lineRule="auto"/>
        <w:jc w:val="both"/>
        <w:rPr>
          <w:rFonts w:ascii="Century Gothic" w:cs="Century Gothic" w:hAnsi="Century Gothic" w:eastAsia="Century Gothic"/>
        </w:rPr>
      </w:pPr>
      <w:r>
        <w:rPr>
          <w:rFonts w:ascii="Century Gothic" w:cs="Century Gothic" w:hAnsi="Century Gothic" w:eastAsia="Century Gothic"/>
          <w:rtl w:val="0"/>
        </w:rPr>
        <w:tab/>
        <w:t>9.</w:t>
        <w:tab/>
      </w:r>
      <w:r>
        <w:rPr>
          <w:rFonts w:ascii="Century Gothic" w:hAnsi="Century Gothic"/>
          <w:rtl w:val="0"/>
          <w:lang w:val="en-US"/>
        </w:rPr>
        <w:t xml:space="preserve">Good and </w:t>
      </w:r>
      <w:r>
        <w:rPr>
          <w:rFonts w:ascii="Century Gothic" w:hAnsi="Century Gothic"/>
          <w:rtl w:val="0"/>
          <w:lang w:val="en-US"/>
        </w:rPr>
        <w:t>W</w:t>
      </w:r>
      <w:r>
        <w:rPr>
          <w:rFonts w:ascii="Century Gothic" w:hAnsi="Century Gothic"/>
          <w:rtl w:val="0"/>
          <w:lang w:val="en-US"/>
        </w:rPr>
        <w:t>elfare</w:t>
      </w:r>
      <w:r>
        <w:rPr>
          <w:rFonts w:ascii="Century Gothic" w:hAnsi="Century Gothic"/>
          <w:rtl w:val="0"/>
          <w:lang w:val="en-US"/>
        </w:rPr>
        <w:t xml:space="preserve"> (12:25)</w:t>
      </w:r>
    </w:p>
    <w:p>
      <w:pPr>
        <w:pStyle w:val="Body A"/>
        <w:spacing w:line="276" w:lineRule="auto"/>
        <w:ind w:left="720"/>
        <w:jc w:val="both"/>
        <w:rPr>
          <w:rFonts w:ascii="Century Gothic" w:cs="Century Gothic" w:hAnsi="Century Gothic" w:eastAsia="Century Gothic"/>
        </w:rPr>
      </w:pPr>
    </w:p>
    <w:p>
      <w:pPr>
        <w:pStyle w:val="Body A"/>
        <w:spacing w:line="276" w:lineRule="auto"/>
        <w:jc w:val="both"/>
        <w:rPr>
          <w:rFonts w:ascii="Century Gothic" w:cs="Century Gothic" w:hAnsi="Century Gothic" w:eastAsia="Century Gothic"/>
        </w:rPr>
      </w:pPr>
      <w:r>
        <w:rPr>
          <w:rFonts w:ascii="Century Gothic" w:cs="Century Gothic" w:hAnsi="Century Gothic" w:eastAsia="Century Gothic"/>
        </w:rPr>
        <w:tab/>
      </w:r>
      <w:r>
        <w:rPr>
          <w:rFonts w:ascii="Century Gothic" w:hAnsi="Century Gothic"/>
          <w:b w:val="1"/>
          <w:bCs w:val="1"/>
          <w:u w:val="single"/>
          <w:rtl w:val="0"/>
          <w:lang w:val="en-US"/>
        </w:rPr>
        <w:t>Upcoming Meetings &amp; Events</w:t>
      </w:r>
    </w:p>
    <w:p>
      <w:pPr>
        <w:pStyle w:val="Body A"/>
        <w:numPr>
          <w:ilvl w:val="2"/>
          <w:numId w:val="5"/>
        </w:numPr>
        <w:spacing w:line="276" w:lineRule="auto"/>
        <w:jc w:val="both"/>
        <w:rPr>
          <w:rFonts w:ascii="Century Gothic" w:hAnsi="Century Gothic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Please visit our Meetings and Events page:  </w:t>
      </w:r>
      <w:r>
        <w:rPr>
          <w:rStyle w:val="Hyperlink.0"/>
          <w:rFonts w:ascii="Century Gothic" w:cs="Century Gothic" w:hAnsi="Century Gothic" w:eastAsia="Century Gothic"/>
        </w:rPr>
        <w:fldChar w:fldCharType="begin" w:fldLock="0"/>
      </w:r>
      <w:r>
        <w:rPr>
          <w:rStyle w:val="Hyperlink.0"/>
          <w:rFonts w:ascii="Century Gothic" w:cs="Century Gothic" w:hAnsi="Century Gothic" w:eastAsia="Century Gothic"/>
        </w:rPr>
        <w:instrText xml:space="preserve"> HYPERLINK "https://greatercincinnatirealtistassociation.com/meetinginfo.php"</w:instrText>
      </w:r>
      <w:r>
        <w:rPr>
          <w:rStyle w:val="Hyperlink.0"/>
          <w:rFonts w:ascii="Century Gothic" w:cs="Century Gothic" w:hAnsi="Century Gothic" w:eastAsia="Century Gothic"/>
        </w:rPr>
        <w:fldChar w:fldCharType="separate" w:fldLock="0"/>
      </w:r>
      <w:r>
        <w:rPr>
          <w:rStyle w:val="Hyperlink.0"/>
          <w:rFonts w:ascii="Century Gothic" w:hAnsi="Century Gothic"/>
          <w:rtl w:val="0"/>
          <w:lang w:val="en-US"/>
        </w:rPr>
        <w:t>https://greatercincinnatirealtistassociation.com/meetinginfo.php</w:t>
      </w:r>
      <w:r>
        <w:rPr>
          <w:rFonts w:ascii="Century Gothic" w:cs="Century Gothic" w:hAnsi="Century Gothic" w:eastAsia="Century Gothic"/>
        </w:rPr>
        <w:fldChar w:fldCharType="end" w:fldLock="0"/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tabs>
          <w:tab w:val="num" w:pos="894"/>
        </w:tabs>
        <w:ind w:left="174" w:firstLine="5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num" w:pos="1494"/>
        </w:tabs>
        <w:ind w:left="774" w:firstLine="5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num" w:pos="2094"/>
        </w:tabs>
        <w:ind w:left="1374" w:firstLine="5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694"/>
        </w:tabs>
        <w:ind w:left="1974" w:firstLine="5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s.0"/>
  </w:abstractNum>
  <w:abstractNum w:abstractNumId="3">
    <w:multiLevelType w:val="hybridMultilevel"/>
    <w:styleLink w:val="Bullets.0"/>
    <w:lvl w:ilvl="0">
      <w:start w:val="1"/>
      <w:numFmt w:val="bullet"/>
      <w:suff w:val="tab"/>
      <w:lvlText w:val="•"/>
      <w:lvlJc w:val="left"/>
      <w:pPr>
        <w:ind w:left="1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894"/>
          </w:tabs>
          <w:ind w:left="174" w:firstLine="5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num" w:pos="1494"/>
          </w:tabs>
          <w:ind w:left="774" w:firstLine="5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  <w:style w:type="numbering" w:styleId="Bullets.0">
    <w:name w:val="Bullets.0"/>
    <w:pPr>
      <w:numPr>
        <w:numId w:val="3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